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381F" w14:textId="77777777" w:rsidR="003528A4" w:rsidRDefault="00B4367D">
      <w:r>
        <w:rPr>
          <w:rStyle w:val="Standardskrifttypeiafsnit"/>
          <w:b/>
          <w:bCs/>
        </w:rPr>
        <w:t>Forretningsorden for bestyrelsesarbejdet i Bedre Psykiatri LOKALAFDELING (UDKAST)</w:t>
      </w:r>
      <w:r>
        <w:t> </w:t>
      </w:r>
    </w:p>
    <w:p w14:paraId="733E6726" w14:textId="77777777" w:rsidR="003F5C25" w:rsidRPr="003F5C25" w:rsidRDefault="003F5C25" w:rsidP="003F5C25">
      <w:r w:rsidRPr="003F5C25">
        <w:t>Denne forretningsorden er de spilleregler, vi har aftalt for vores samarbejde i bestyrelsen. Den hjælper os med at have klare rammer, undgå misforståelser og sikre, at arbejdet kører godt.</w:t>
      </w:r>
      <w:r w:rsidRPr="003F5C25">
        <w:br/>
        <w:t>Vores vedtægter er foreningens grundlov. Hvis noget i forretningsordenen strider imod vedtægterne, er det altid vedtægterne, der gælder. </w:t>
      </w:r>
    </w:p>
    <w:p w14:paraId="3C081FEE" w14:textId="77777777" w:rsidR="003F5C25" w:rsidRPr="003F5C25" w:rsidRDefault="003F5C25" w:rsidP="003F5C25">
      <w:r w:rsidRPr="003F5C25">
        <w:t>Forretningsordenen skal gennemgås og godkendes på det første møde efter generalforsamlingen. </w:t>
      </w:r>
    </w:p>
    <w:p w14:paraId="1EBDC282" w14:textId="77777777" w:rsidR="003F5C25" w:rsidRPr="003F5C25" w:rsidRDefault="003F5C25" w:rsidP="003F5C25">
      <w:r w:rsidRPr="003F5C25">
        <w:t>Den kan til enhver tid ændres, hvis bestyrelsen er enig om det. </w:t>
      </w:r>
    </w:p>
    <w:p w14:paraId="70DBAEEB" w14:textId="77777777" w:rsidR="003F5C25" w:rsidRPr="003F5C25" w:rsidRDefault="003F5C25" w:rsidP="003F5C25">
      <w:r w:rsidRPr="003F5C25">
        <w:rPr>
          <w:b/>
          <w:bCs/>
        </w:rPr>
        <w:t>Roller og arbejdsfordeling i bestyrelsen</w:t>
      </w:r>
      <w:r w:rsidRPr="003F5C25">
        <w:br/>
        <w:t>Dette afsnit beskriver de roller og ansvarsområder vi har i bestyrelsen.  </w:t>
      </w:r>
    </w:p>
    <w:p w14:paraId="36D26854" w14:textId="77777777" w:rsidR="003F5C25" w:rsidRPr="003F5C25" w:rsidRDefault="003F5C25" w:rsidP="003F5C25">
      <w:pPr>
        <w:numPr>
          <w:ilvl w:val="0"/>
          <w:numId w:val="1"/>
        </w:numPr>
      </w:pPr>
      <w:r w:rsidRPr="003F5C25">
        <w:rPr>
          <w:b/>
          <w:bCs/>
        </w:rPr>
        <w:t>Generelt: </w:t>
      </w:r>
      <w:r w:rsidRPr="003F5C25">
        <w:t>Bestyrelsesmedlemmer deltager aktivt i bestyrelsesarbejdet, tager ansvar for opgaver og bakker op om fælles beslutninger. Bestyrelsen udarbejder årligt en plan for fordelingen af opgaver mellem bestyrelsesmedlemmerne.</w:t>
      </w:r>
    </w:p>
    <w:p w14:paraId="40F93B34" w14:textId="77777777" w:rsidR="003F5C25" w:rsidRPr="003F5C25" w:rsidRDefault="003F5C25" w:rsidP="003F5C25">
      <w:pPr>
        <w:numPr>
          <w:ilvl w:val="0"/>
          <w:numId w:val="1"/>
        </w:numPr>
      </w:pPr>
      <w:r w:rsidRPr="003F5C25">
        <w:rPr>
          <w:b/>
          <w:bCs/>
        </w:rPr>
        <w:t>Forperson: </w:t>
      </w:r>
      <w:r w:rsidRPr="003F5C25">
        <w:t>Leder bestyrelsesarbejdet, har ansvar for kontakten til landsforeningen og er den, der er foreningens ansigt udad til. Forpersonen kan i hastesager træffe beslutninger på bestyrelsens vegne.  I så fald orienteres bestyrelsen straks derefter. </w:t>
      </w:r>
    </w:p>
    <w:p w14:paraId="346107D1" w14:textId="77777777" w:rsidR="003F5C25" w:rsidRPr="003F5C25" w:rsidRDefault="003F5C25" w:rsidP="003F5C25">
      <w:pPr>
        <w:numPr>
          <w:ilvl w:val="0"/>
          <w:numId w:val="1"/>
        </w:numPr>
      </w:pPr>
      <w:r w:rsidRPr="003F5C25">
        <w:rPr>
          <w:b/>
          <w:bCs/>
        </w:rPr>
        <w:t>Næstforperson: </w:t>
      </w:r>
      <w:r w:rsidRPr="003F5C25">
        <w:t>Er sparringspartner for forpersonen og kan overtage dele af forpersonens opgaver, enten fast eller ad hoc.  </w:t>
      </w:r>
    </w:p>
    <w:p w14:paraId="0975B32C" w14:textId="77777777" w:rsidR="003F5C25" w:rsidRPr="003F5C25" w:rsidRDefault="003F5C25" w:rsidP="003F5C25">
      <w:pPr>
        <w:numPr>
          <w:ilvl w:val="0"/>
          <w:numId w:val="1"/>
        </w:numPr>
      </w:pPr>
      <w:r w:rsidRPr="003F5C25">
        <w:rPr>
          <w:b/>
          <w:bCs/>
        </w:rPr>
        <w:t>Kasserer: </w:t>
      </w:r>
      <w:r w:rsidRPr="003F5C25">
        <w:t>Har ansvaret for at følge og holde bestyrelsen løbende orienteret om foreningens økonomi.  </w:t>
      </w:r>
    </w:p>
    <w:p w14:paraId="03675516" w14:textId="77777777" w:rsidR="003F5C25" w:rsidRPr="003F5C25" w:rsidRDefault="003F5C25" w:rsidP="003F5C25">
      <w:pPr>
        <w:numPr>
          <w:ilvl w:val="0"/>
          <w:numId w:val="1"/>
        </w:numPr>
      </w:pPr>
      <w:r w:rsidRPr="003F5C25">
        <w:rPr>
          <w:b/>
          <w:bCs/>
        </w:rPr>
        <w:t>Kommunikationsansvarlig: </w:t>
      </w:r>
      <w:r w:rsidRPr="003F5C25">
        <w:t>Koordinerer foreningens kommunikation, herunder kommunikation til medlemmer. </w:t>
      </w:r>
    </w:p>
    <w:p w14:paraId="2E37E604" w14:textId="77777777" w:rsidR="003F5C25" w:rsidRPr="003F5C25" w:rsidRDefault="003F5C25" w:rsidP="003F5C25">
      <w:pPr>
        <w:numPr>
          <w:ilvl w:val="0"/>
          <w:numId w:val="1"/>
        </w:numPr>
      </w:pPr>
      <w:r w:rsidRPr="003F5C25">
        <w:rPr>
          <w:b/>
          <w:bCs/>
        </w:rPr>
        <w:t>Aktivitetsansvarlig: </w:t>
      </w:r>
      <w:r w:rsidRPr="003F5C25">
        <w:t>Har overblikket over foreningens forskellige tilbud og aktiviteter og har kontakten til aktivitetsfrivillige.  </w:t>
      </w:r>
    </w:p>
    <w:p w14:paraId="317FE3B2" w14:textId="77777777" w:rsidR="003F5C25" w:rsidRPr="003F5C25" w:rsidRDefault="003F5C25" w:rsidP="003F5C25">
      <w:r w:rsidRPr="003F5C25">
        <w:rPr>
          <w:b/>
          <w:bCs/>
        </w:rPr>
        <w:t>Bestyrelsesmøder</w:t>
      </w:r>
      <w:r w:rsidRPr="003F5C25">
        <w:br/>
        <w:t>Bestyrelsesmøder afholdes minimum en gang pr. kvartal eller efter behov. Det er forpersonens ansvar, at der bliver indkaldt til møderne.   </w:t>
      </w:r>
    </w:p>
    <w:p w14:paraId="124EFF01" w14:textId="77777777" w:rsidR="003F5C25" w:rsidRPr="003F5C25" w:rsidRDefault="003F5C25" w:rsidP="003F5C25">
      <w:r w:rsidRPr="003F5C25">
        <w:t>Bestyrelsesmøder kan foregå som både fysiske møder og onlinemøder.  </w:t>
      </w:r>
    </w:p>
    <w:p w14:paraId="7B998CF2" w14:textId="77777777" w:rsidR="003F5C25" w:rsidRPr="003F5C25" w:rsidRDefault="003F5C25" w:rsidP="003F5C25">
      <w:r w:rsidRPr="003F5C25">
        <w:t>Forud for mødet skal der udsendes en dagsorden, og der tages beslutningsreferat til hvert møde. Referatet godkendes på det efterfølgende møde.  </w:t>
      </w:r>
    </w:p>
    <w:p w14:paraId="4CC119F9" w14:textId="77777777" w:rsidR="003F5C25" w:rsidRPr="003F5C25" w:rsidRDefault="003F5C25" w:rsidP="003F5C25">
      <w:r w:rsidRPr="003F5C25">
        <w:t>Bestyrelsen er beslutningsdygtig og kan træffe gyldige beslutninger, hvis mindst halvdelen af medlemmerne er til stede.  </w:t>
      </w:r>
    </w:p>
    <w:p w14:paraId="270E3B40" w14:textId="77777777" w:rsidR="003F5C25" w:rsidRPr="003F5C25" w:rsidRDefault="003F5C25" w:rsidP="003F5C25">
      <w:r w:rsidRPr="003F5C25">
        <w:lastRenderedPageBreak/>
        <w:t>Vi tilstræber at beslutninger tages i fællesskab, men er der brug for afstemning, træffes beslutning ved simpelt flertal. Er der stemmelighed, er forpersonens stemme afgørende.  </w:t>
      </w:r>
    </w:p>
    <w:p w14:paraId="6803DF43" w14:textId="77777777" w:rsidR="003F5C25" w:rsidRPr="003F5C25" w:rsidRDefault="003F5C25" w:rsidP="003F5C25">
      <w:r w:rsidRPr="003F5C25">
        <w:rPr>
          <w:b/>
          <w:bCs/>
        </w:rPr>
        <w:t>Mellem bestyrelsesmøder </w:t>
      </w:r>
      <w:r w:rsidRPr="003F5C25">
        <w:br/>
        <w:t>Bestyrelsen holder hinanden opdateret via mail. Vi forventer af hinanden, at vi som minimum læser og besvarer mails én gang om ugen.  </w:t>
      </w:r>
    </w:p>
    <w:p w14:paraId="77990572" w14:textId="77777777" w:rsidR="003F5C25" w:rsidRPr="003F5C25" w:rsidRDefault="003F5C25" w:rsidP="003F5C25">
      <w:r w:rsidRPr="003F5C25">
        <w:t>Der kan tages beslutninger over mail, hvis det handler om almindelig drift af foreningen. Drejer det sig i stedet om foreningens økonomi, generelle målsætninger, samarbejdsrelationer eller andre afgørende drøftelser, indkaldes der til møde.    </w:t>
      </w:r>
    </w:p>
    <w:p w14:paraId="4472ED23" w14:textId="77777777" w:rsidR="003F5C25" w:rsidRPr="003F5C25" w:rsidRDefault="003F5C25" w:rsidP="003F5C25">
      <w:r w:rsidRPr="003F5C25">
        <w:t>Forpersonen kan i hastesager træffe beslutninger på bestyrelsens vegne.  I så fald orienteres bestyrelsen med det samme derefter. </w:t>
      </w:r>
    </w:p>
    <w:p w14:paraId="080021F9" w14:textId="77777777" w:rsidR="003F5C25" w:rsidRPr="003F5C25" w:rsidRDefault="003F5C25" w:rsidP="003F5C25">
      <w:r w:rsidRPr="003F5C25">
        <w:rPr>
          <w:b/>
          <w:bCs/>
        </w:rPr>
        <w:t>Arbejdsgrupper </w:t>
      </w:r>
      <w:r w:rsidRPr="003F5C25">
        <w:br/>
        <w:t>Bestyrelsen kan nedsætte en eller flere arbejdsgrupper. Når en arbejdsgruppe oprettes, bliver der lavet en aftale om, hvad arbejdsgruppen har ansvar for og kan beslutte selv, og hvordan gruppen holder bestyrelsen orienteret om sit arbejde.</w:t>
      </w:r>
    </w:p>
    <w:p w14:paraId="08240129" w14:textId="77777777" w:rsidR="003F5C25" w:rsidRPr="003F5C25" w:rsidRDefault="003F5C25" w:rsidP="003F5C25">
      <w:r w:rsidRPr="003F5C25">
        <w:rPr>
          <w:b/>
          <w:bCs/>
        </w:rPr>
        <w:t>Udtale og tegningsret</w:t>
      </w:r>
      <w:r w:rsidRPr="003F5C25">
        <w:br/>
        <w:t>Som udgangspunkt er det forpersonen, der kan udtale sig på foreningens vegne fx til presse eller politikere.     </w:t>
      </w:r>
    </w:p>
    <w:p w14:paraId="684D421B" w14:textId="77777777" w:rsidR="003F5C25" w:rsidRPr="003F5C25" w:rsidRDefault="003F5C25" w:rsidP="003F5C25">
      <w:r w:rsidRPr="003F5C25">
        <w:t>Bestyrelsen kan vælge at give andre bestyrelsesmedlemmer mandat til at repræsentere foreningen fx i forbindelse med politisk interessevaretagelse.  </w:t>
      </w:r>
    </w:p>
    <w:p w14:paraId="76EDF932" w14:textId="77777777" w:rsidR="003F5C25" w:rsidRPr="003F5C25" w:rsidRDefault="003F5C25" w:rsidP="003F5C25">
      <w:r w:rsidRPr="003F5C25">
        <w:t>Alle bestyrelsesmedlemmer kan udtale sig om arbejdet i foreningen og deres personlige holdninger og oplevelser, så længe det er loyalt overfor foreningens værdigrundlag og de beslutninger, der er truffet i bestyrelsen.  </w:t>
      </w:r>
    </w:p>
    <w:p w14:paraId="227DE8E1" w14:textId="77777777" w:rsidR="003F5C25" w:rsidRPr="003F5C25" w:rsidRDefault="003F5C25" w:rsidP="003F5C25">
      <w:r w:rsidRPr="003F5C25">
        <w:t>Forpersonen har tegningsretten – det vil sige retten til at skrive under på kontrakter og andre juridiske dokumenter på foreningens vegne. </w:t>
      </w:r>
    </w:p>
    <w:p w14:paraId="535BC100" w14:textId="77777777" w:rsidR="003F5C25" w:rsidRPr="003F5C25" w:rsidRDefault="003F5C25" w:rsidP="003F5C25">
      <w:r w:rsidRPr="003F5C25">
        <w:t>Når det gælder økonomi og regnskab er det både forperson og kasserer, der tegner foreningen.</w:t>
      </w:r>
    </w:p>
    <w:p w14:paraId="44DC3843" w14:textId="77777777" w:rsidR="003528A4" w:rsidRDefault="00B4367D">
      <w:r>
        <w:t> </w:t>
      </w:r>
    </w:p>
    <w:p w14:paraId="44DC3844" w14:textId="77777777" w:rsidR="003528A4" w:rsidRDefault="003528A4"/>
    <w:sectPr w:rsidR="003528A4">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89A7" w14:textId="77777777" w:rsidR="00B4367D" w:rsidRDefault="00B4367D">
      <w:pPr>
        <w:spacing w:after="0" w:line="240" w:lineRule="auto"/>
      </w:pPr>
      <w:r>
        <w:separator/>
      </w:r>
    </w:p>
  </w:endnote>
  <w:endnote w:type="continuationSeparator" w:id="0">
    <w:p w14:paraId="2B8639F3" w14:textId="77777777" w:rsidR="00B4367D" w:rsidRDefault="00B4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97F4" w14:textId="77777777" w:rsidR="00B4367D" w:rsidRDefault="00B4367D">
      <w:pPr>
        <w:spacing w:after="0" w:line="240" w:lineRule="auto"/>
      </w:pPr>
      <w:r>
        <w:rPr>
          <w:color w:val="000000"/>
        </w:rPr>
        <w:separator/>
      </w:r>
    </w:p>
  </w:footnote>
  <w:footnote w:type="continuationSeparator" w:id="0">
    <w:p w14:paraId="62D63D95" w14:textId="77777777" w:rsidR="00B4367D" w:rsidRDefault="00B43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694"/>
    <w:multiLevelType w:val="multilevel"/>
    <w:tmpl w:val="2A4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9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28A4"/>
    <w:rsid w:val="001F79C3"/>
    <w:rsid w:val="003528A4"/>
    <w:rsid w:val="003F5C25"/>
    <w:rsid w:val="00B436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381F"/>
  <w15:docId w15:val="{8B96467E-994B-4D1B-B7A6-BCC09C9C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a-DK"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keepLines/>
      <w:spacing w:before="360" w:after="80"/>
      <w:outlineLvl w:val="0"/>
    </w:pPr>
    <w:rPr>
      <w:rFonts w:ascii="Aptos Display" w:eastAsia="Times New Roman" w:hAnsi="Aptos Display"/>
      <w:color w:val="0F4761"/>
      <w:sz w:val="40"/>
      <w:szCs w:val="40"/>
    </w:rPr>
  </w:style>
  <w:style w:type="paragraph" w:customStyle="1" w:styleId="Overskrift2">
    <w:name w:val="Overskrift 2"/>
    <w:basedOn w:val="Normal"/>
    <w:next w:val="Normal"/>
    <w:pPr>
      <w:keepNext/>
      <w:keepLines/>
      <w:spacing w:before="160" w:after="80"/>
      <w:outlineLvl w:val="1"/>
    </w:pPr>
    <w:rPr>
      <w:rFonts w:ascii="Aptos Display" w:eastAsia="Times New Roman" w:hAnsi="Aptos Display"/>
      <w:color w:val="0F4761"/>
      <w:sz w:val="32"/>
      <w:szCs w:val="32"/>
    </w:rPr>
  </w:style>
  <w:style w:type="paragraph" w:customStyle="1" w:styleId="Overskrift3">
    <w:name w:val="Overskrift 3"/>
    <w:basedOn w:val="Normal"/>
    <w:next w:val="Normal"/>
    <w:pPr>
      <w:keepNext/>
      <w:keepLines/>
      <w:spacing w:before="160" w:after="80"/>
      <w:outlineLvl w:val="2"/>
    </w:pPr>
    <w:rPr>
      <w:rFonts w:eastAsia="Times New Roman"/>
      <w:color w:val="0F4761"/>
      <w:sz w:val="28"/>
      <w:szCs w:val="28"/>
    </w:rPr>
  </w:style>
  <w:style w:type="paragraph" w:customStyle="1" w:styleId="Overskrift4">
    <w:name w:val="Overskrift 4"/>
    <w:basedOn w:val="Normal"/>
    <w:next w:val="Normal"/>
    <w:pPr>
      <w:keepNext/>
      <w:keepLines/>
      <w:spacing w:before="80" w:after="40"/>
      <w:outlineLvl w:val="3"/>
    </w:pPr>
    <w:rPr>
      <w:rFonts w:eastAsia="Times New Roman"/>
      <w:i/>
      <w:iCs/>
      <w:color w:val="0F4761"/>
    </w:rPr>
  </w:style>
  <w:style w:type="paragraph" w:customStyle="1" w:styleId="Overskrift5">
    <w:name w:val="Overskrift 5"/>
    <w:basedOn w:val="Normal"/>
    <w:next w:val="Normal"/>
    <w:pPr>
      <w:keepNext/>
      <w:keepLines/>
      <w:spacing w:before="80" w:after="40"/>
      <w:outlineLvl w:val="4"/>
    </w:pPr>
    <w:rPr>
      <w:rFonts w:eastAsia="Times New Roman"/>
      <w:color w:val="0F4761"/>
    </w:rPr>
  </w:style>
  <w:style w:type="paragraph" w:customStyle="1" w:styleId="Overskrift6">
    <w:name w:val="Overskrift 6"/>
    <w:basedOn w:val="Normal"/>
    <w:next w:val="Normal"/>
    <w:pPr>
      <w:keepNext/>
      <w:keepLines/>
      <w:spacing w:before="40" w:after="0"/>
      <w:outlineLvl w:val="5"/>
    </w:pPr>
    <w:rPr>
      <w:rFonts w:eastAsia="Times New Roman"/>
      <w:i/>
      <w:iCs/>
      <w:color w:val="595959"/>
    </w:rPr>
  </w:style>
  <w:style w:type="paragraph" w:customStyle="1" w:styleId="Overskrift7">
    <w:name w:val="Overskrift 7"/>
    <w:basedOn w:val="Normal"/>
    <w:next w:val="Normal"/>
    <w:pPr>
      <w:keepNext/>
      <w:keepLines/>
      <w:spacing w:before="40" w:after="0"/>
      <w:outlineLvl w:val="6"/>
    </w:pPr>
    <w:rPr>
      <w:rFonts w:eastAsia="Times New Roman"/>
      <w:color w:val="595959"/>
    </w:rPr>
  </w:style>
  <w:style w:type="paragraph" w:customStyle="1" w:styleId="Overskrift8">
    <w:name w:val="Overskrift 8"/>
    <w:basedOn w:val="Normal"/>
    <w:next w:val="Normal"/>
    <w:pPr>
      <w:keepNext/>
      <w:keepLines/>
      <w:spacing w:after="0"/>
      <w:outlineLvl w:val="7"/>
    </w:pPr>
    <w:rPr>
      <w:rFonts w:eastAsia="Times New Roman"/>
      <w:i/>
      <w:iCs/>
      <w:color w:val="272727"/>
    </w:rPr>
  </w:style>
  <w:style w:type="paragraph" w:customStyle="1" w:styleId="Overskrift9">
    <w:name w:val="Overskrift 9"/>
    <w:basedOn w:val="Normal"/>
    <w:next w:val="Normal"/>
    <w:pPr>
      <w:keepNext/>
      <w:keepLines/>
      <w:spacing w:after="0"/>
      <w:outlineLvl w:val="8"/>
    </w:pPr>
    <w:rPr>
      <w:rFonts w:eastAsia="Times New Roman"/>
      <w:color w:val="272727"/>
    </w:rPr>
  </w:style>
  <w:style w:type="character" w:customStyle="1" w:styleId="Standardskrifttypeiafsnit">
    <w:name w:val="Standardskrifttype i afsnit"/>
  </w:style>
  <w:style w:type="character" w:customStyle="1" w:styleId="Overskrift1Tegn">
    <w:name w:val="Overskrift 1 Tegn"/>
    <w:basedOn w:val="Standardskrifttypeiafsnit"/>
    <w:rPr>
      <w:rFonts w:ascii="Aptos Display" w:eastAsia="Times New Roman" w:hAnsi="Aptos Display" w:cs="Times New Roman"/>
      <w:color w:val="0F4761"/>
      <w:sz w:val="40"/>
      <w:szCs w:val="40"/>
    </w:rPr>
  </w:style>
  <w:style w:type="character" w:customStyle="1" w:styleId="Overskrift2Tegn">
    <w:name w:val="Overskrift 2 Tegn"/>
    <w:basedOn w:val="Standardskrifttypeiafsnit"/>
    <w:rPr>
      <w:rFonts w:ascii="Aptos Display" w:eastAsia="Times New Roman" w:hAnsi="Aptos Display" w:cs="Times New Roman"/>
      <w:color w:val="0F4761"/>
      <w:sz w:val="32"/>
      <w:szCs w:val="32"/>
    </w:rPr>
  </w:style>
  <w:style w:type="character" w:customStyle="1" w:styleId="Overskrift3Tegn">
    <w:name w:val="Overskrift 3 Tegn"/>
    <w:basedOn w:val="Standardskrifttypeiafsnit"/>
    <w:rPr>
      <w:rFonts w:eastAsia="Times New Roman" w:cs="Times New Roman"/>
      <w:color w:val="0F4761"/>
      <w:sz w:val="28"/>
      <w:szCs w:val="28"/>
    </w:rPr>
  </w:style>
  <w:style w:type="character" w:customStyle="1" w:styleId="Overskrift4Tegn">
    <w:name w:val="Overskrift 4 Tegn"/>
    <w:basedOn w:val="Standardskrifttypeiafsnit"/>
    <w:rPr>
      <w:rFonts w:eastAsia="Times New Roman" w:cs="Times New Roman"/>
      <w:i/>
      <w:iCs/>
      <w:color w:val="0F4761"/>
    </w:rPr>
  </w:style>
  <w:style w:type="character" w:customStyle="1" w:styleId="Overskrift5Tegn">
    <w:name w:val="Overskrift 5 Tegn"/>
    <w:basedOn w:val="Standardskrifttypeiafsnit"/>
    <w:rPr>
      <w:rFonts w:eastAsia="Times New Roman" w:cs="Times New Roman"/>
      <w:color w:val="0F4761"/>
    </w:rPr>
  </w:style>
  <w:style w:type="character" w:customStyle="1" w:styleId="Overskrift6Tegn">
    <w:name w:val="Overskrift 6 Tegn"/>
    <w:basedOn w:val="Standardskrifttypeiafsnit"/>
    <w:rPr>
      <w:rFonts w:eastAsia="Times New Roman" w:cs="Times New Roman"/>
      <w:i/>
      <w:iCs/>
      <w:color w:val="595959"/>
    </w:rPr>
  </w:style>
  <w:style w:type="character" w:customStyle="1" w:styleId="Overskrift7Tegn">
    <w:name w:val="Overskrift 7 Tegn"/>
    <w:basedOn w:val="Standardskrifttypeiafsnit"/>
    <w:rPr>
      <w:rFonts w:eastAsia="Times New Roman" w:cs="Times New Roman"/>
      <w:color w:val="595959"/>
    </w:rPr>
  </w:style>
  <w:style w:type="character" w:customStyle="1" w:styleId="Overskrift8Tegn">
    <w:name w:val="Overskrift 8 Tegn"/>
    <w:basedOn w:val="Standardskrifttypeiafsnit"/>
    <w:rPr>
      <w:rFonts w:eastAsia="Times New Roman" w:cs="Times New Roman"/>
      <w:i/>
      <w:iCs/>
      <w:color w:val="272727"/>
    </w:rPr>
  </w:style>
  <w:style w:type="character" w:customStyle="1" w:styleId="Overskrift9Tegn">
    <w:name w:val="Overskrift 9 Tegn"/>
    <w:basedOn w:val="Standardskrifttypeiafsnit"/>
    <w:rPr>
      <w:rFonts w:eastAsia="Times New Roman" w:cs="Times New Roman"/>
      <w:color w:val="272727"/>
    </w:rPr>
  </w:style>
  <w:style w:type="paragraph" w:customStyle="1" w:styleId="Titel">
    <w:name w:val="Titel"/>
    <w:basedOn w:val="Normal"/>
    <w:next w:val="Normal"/>
    <w:pPr>
      <w:spacing w:after="80" w:line="240" w:lineRule="auto"/>
      <w:contextualSpacing/>
    </w:pPr>
    <w:rPr>
      <w:rFonts w:ascii="Aptos Display" w:eastAsia="Times New Roman" w:hAnsi="Aptos Display"/>
      <w:spacing w:val="-10"/>
      <w:sz w:val="56"/>
      <w:szCs w:val="56"/>
    </w:rPr>
  </w:style>
  <w:style w:type="character" w:customStyle="1" w:styleId="TitelTegn">
    <w:name w:val="Titel Tegn"/>
    <w:basedOn w:val="Standardskrifttypeiafsnit"/>
    <w:rPr>
      <w:rFonts w:ascii="Aptos Display" w:eastAsia="Times New Roman" w:hAnsi="Aptos Display" w:cs="Times New Roman"/>
      <w:spacing w:val="-10"/>
      <w:kern w:val="3"/>
      <w:sz w:val="56"/>
      <w:szCs w:val="56"/>
    </w:rPr>
  </w:style>
  <w:style w:type="paragraph" w:customStyle="1" w:styleId="Undertitel">
    <w:name w:val="Undertitel"/>
    <w:basedOn w:val="Normal"/>
    <w:next w:val="Normal"/>
    <w:rPr>
      <w:rFonts w:eastAsia="Times New Roman"/>
      <w:color w:val="595959"/>
      <w:spacing w:val="15"/>
      <w:sz w:val="28"/>
      <w:szCs w:val="28"/>
    </w:rPr>
  </w:style>
  <w:style w:type="character" w:customStyle="1" w:styleId="UndertitelTegn">
    <w:name w:val="Undertitel Tegn"/>
    <w:basedOn w:val="Standardskrifttypeiafsnit"/>
    <w:rPr>
      <w:rFonts w:eastAsia="Times New Roman" w:cs="Times New Roman"/>
      <w:color w:val="595959"/>
      <w:spacing w:val="15"/>
      <w:sz w:val="28"/>
      <w:szCs w:val="28"/>
    </w:rPr>
  </w:style>
  <w:style w:type="paragraph" w:customStyle="1" w:styleId="Citat">
    <w:name w:val="Citat"/>
    <w:basedOn w:val="Normal"/>
    <w:next w:val="Normal"/>
    <w:pPr>
      <w:spacing w:before="160"/>
      <w:jc w:val="center"/>
    </w:pPr>
    <w:rPr>
      <w:i/>
      <w:iCs/>
      <w:color w:val="404040"/>
    </w:rPr>
  </w:style>
  <w:style w:type="character" w:customStyle="1" w:styleId="CitatTegn">
    <w:name w:val="Citat Tegn"/>
    <w:basedOn w:val="Standardskrifttypeiafsnit"/>
    <w:rPr>
      <w:i/>
      <w:iCs/>
      <w:color w:val="404040"/>
    </w:rPr>
  </w:style>
  <w:style w:type="paragraph" w:customStyle="1" w:styleId="Listeafsnit">
    <w:name w:val="Listeafsnit"/>
    <w:basedOn w:val="Normal"/>
    <w:pPr>
      <w:ind w:left="720"/>
      <w:contextualSpacing/>
    </w:pPr>
  </w:style>
  <w:style w:type="character" w:customStyle="1" w:styleId="Kraftigfremhvning">
    <w:name w:val="Kraftig fremhævning"/>
    <w:basedOn w:val="Standardskrifttypeiafsnit"/>
    <w:rPr>
      <w:i/>
      <w:iCs/>
      <w:color w:val="0F4761"/>
    </w:rPr>
  </w:style>
  <w:style w:type="paragraph" w:customStyle="1" w:styleId="Strktcitat">
    <w:name w:val="Stærkt citat"/>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StrktcitatTegn">
    <w:name w:val="Stærkt citat Tegn"/>
    <w:basedOn w:val="Standardskrifttypeiafsnit"/>
    <w:rPr>
      <w:i/>
      <w:iCs/>
      <w:color w:val="0F4761"/>
    </w:rPr>
  </w:style>
  <w:style w:type="character" w:customStyle="1" w:styleId="Kraftighenvisning">
    <w:name w:val="Kraftig henvisning"/>
    <w:basedOn w:val="Standardskrifttypeiafsni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3295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Hegelund</dc:creator>
  <dc:description/>
  <cp:lastModifiedBy>Simon Lembcke</cp:lastModifiedBy>
  <cp:revision>2</cp:revision>
  <dcterms:created xsi:type="dcterms:W3CDTF">2026-04-09T09:24:00Z</dcterms:created>
  <dcterms:modified xsi:type="dcterms:W3CDTF">2026-04-09T09:24:00Z</dcterms:modified>
</cp:coreProperties>
</file>